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w:t>
      </w:r>
      <w:r>
        <w:t xml:space="preserve">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w:t>
      </w:r>
      <w:r w:rsidRPr="008C368A">
        <w:rPr>
          <w:sz w:val="10"/>
          <w:highlight w:val="yellow"/>
        </w:rPr>
        <w:t>C:\GPConnectTomcat\apache-tomcat-8.5.5\gpconnectConf</w:t>
      </w:r>
      <w:r w:rsidRPr="008C368A">
        <w:rPr>
          <w:sz w:val="10"/>
          <w:highlight w:val="yellow"/>
        </w:rPr>
        <w:t>\slots.txt"/&gt;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w:t>
      </w:r>
      <w:r w:rsidRPr="008C368A">
        <w:rPr>
          <w:sz w:val="10"/>
          <w:highlight w:val="green"/>
        </w:rPr>
        <w:t xml:space="preserve"> </w:t>
      </w:r>
      <w:r w:rsidRPr="008C368A">
        <w:rPr>
          <w:sz w:val="10"/>
          <w:highlight w:val="green"/>
        </w:rPr>
        <w:t>GPConnectTomcat\apache-tomcat-8.5.5</w:t>
      </w:r>
      <w:r w:rsidRPr="008C368A">
        <w:rPr>
          <w:sz w:val="10"/>
          <w:highlight w:val="green"/>
        </w:rPr>
        <w:t>\gpconnectConf</w:t>
      </w:r>
      <w:r w:rsidRPr="008C368A">
        <w:rPr>
          <w:sz w:val="10"/>
          <w:highlight w:val="green"/>
        </w:rPr>
        <w:t>\ldapKeystore.jks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992E04" w:rsidRPr="00335EB7">
        <w:rPr>
          <w:sz w:val="10"/>
        </w:rPr>
        <w:t xml:space="preserve"> </w:t>
      </w:r>
      <w:r w:rsidRPr="00335EB7">
        <w:rPr>
          <w:sz w:val="10"/>
        </w:rPr>
        <w:t>\</w:t>
      </w:r>
      <w:proofErr w:type="spellStart"/>
      <w:r w:rsidRPr="00335EB7">
        <w:rPr>
          <w:sz w:val="10"/>
        </w:rPr>
        <w:t>webapps</w:t>
      </w:r>
      <w:proofErr w:type="spellEnd"/>
      <w:r w:rsidRPr="00335EB7">
        <w:rPr>
          <w:sz w:val="10"/>
        </w:rPr>
        <w:t>\</w:t>
      </w:r>
      <w:r w:rsidR="002A7CB5">
        <w:rPr>
          <w:sz w:val="10"/>
        </w:rPr>
        <w:t>ROOT</w:t>
      </w:r>
      <w:r w:rsidRPr="00335EB7">
        <w:rPr>
          <w:sz w:val="10"/>
        </w:rPr>
        <w:t>\</w:t>
      </w:r>
      <w:proofErr w:type="spellStart"/>
      <w:r w:rsidRPr="00335EB7">
        <w:rPr>
          <w:sz w:val="10"/>
        </w:rPr>
        <w:t>spineproxy.json</w:t>
      </w:r>
      <w:proofErr w:type="spellEnd"/>
      <w:r w:rsidRPr="00335EB7">
        <w:rPr>
          <w:sz w:val="10"/>
        </w:rPr>
        <w:t>"/&gt;</w:t>
      </w:r>
    </w:p>
    <w:p w:rsidR="00335EB7" w:rsidRPr="008C368A"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proofErr w:type="spellStart"/>
      <w:r w:rsidRPr="00335EB7">
        <w:rPr>
          <w:sz w:val="10"/>
        </w:rPr>
        <w:t>webapps</w:t>
      </w:r>
      <w:proofErr w:type="spellEnd"/>
      <w:r w:rsidRPr="00335EB7">
        <w:rPr>
          <w:sz w:val="10"/>
        </w:rPr>
        <w:t>\</w:t>
      </w:r>
      <w:r w:rsidR="002A7CB5">
        <w:rPr>
          <w:sz w:val="10"/>
        </w:rPr>
        <w:t>ROOT</w:t>
      </w:r>
      <w:r w:rsidRPr="00335EB7">
        <w:rPr>
          <w:sz w:val="10"/>
        </w:rPr>
        <w:t>\</w:t>
      </w:r>
      <w:proofErr w:type="spellStart"/>
      <w:r w:rsidRPr="00335EB7">
        <w:rPr>
          <w:sz w:val="10"/>
        </w:rPr>
        <w:t>interactionIdWhiteList.json</w:t>
      </w:r>
      <w:proofErr w:type="spellEnd"/>
      <w:r w:rsidRPr="00335EB7">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legacy.datasource.refresh.slots.file</w:t>
      </w:r>
      <w:proofErr w:type="spellEnd"/>
      <w:r w:rsidRPr="008C368A">
        <w:rPr>
          <w:sz w:val="18"/>
        </w:rPr>
        <w:t>” is the absolute path to the slots file which contains the template for the slots to populate when the clear down is performed. It has to be the absolute path, using a relative path may cause issues.</w:t>
      </w:r>
    </w:p>
    <w:p w:rsidR="008C368A" w:rsidRPr="008C368A" w:rsidRDefault="008C368A" w:rsidP="008C368A">
      <w:pPr>
        <w:pStyle w:val="NoSpacing"/>
        <w:ind w:left="426"/>
        <w:rPr>
          <w:sz w:val="20"/>
        </w:rPr>
      </w:pPr>
    </w:p>
    <w:p w:rsidR="008C368A" w:rsidRP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8C368A" w:rsidRDefault="008C368A"/>
    <w:p w:rsidR="007C52F2" w:rsidRDefault="007C52F2" w:rsidP="007C52F2">
      <w:pPr>
        <w:pStyle w:val="NoSpacing"/>
      </w:pPr>
      <w:r>
        <w:t xml:space="preserve">The file you need to add the XML </w:t>
      </w:r>
      <w:r>
        <w:t>in</w:t>
      </w:r>
      <w:r>
        <w:t>to</w:t>
      </w:r>
      <w:r>
        <w:t>,</w:t>
      </w:r>
      <w:r>
        <w:t xml:space="preserve">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5E559E" w:rsidP="007C52F2">
      <w:pPr>
        <w:pStyle w:val="NoSpacing"/>
      </w:pPr>
      <w:r>
        <w:rPr>
          <w:noProof/>
          <w:lang w:eastAsia="en-GB"/>
        </w:rPr>
        <w:lastRenderedPageBreak/>
        <w:drawing>
          <wp:inline distT="0" distB="0" distL="0" distR="0" wp14:anchorId="353B4500" wp14:editId="640F904E">
            <wp:extent cx="5731510" cy="3048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p w:rsidR="009E39A9" w:rsidRDefault="009E39A9"/>
    <w:p w:rsidR="008C368A" w:rsidRDefault="009E39A9">
      <w:r>
        <w:t xml:space="preserve">6. </w:t>
      </w:r>
      <w:r w:rsidR="00DA56FA">
        <w:t>You have no</w:t>
      </w:r>
      <w:r>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DC3D54" w:rsidP="00E775BB">
      <w:hyperlink r:id="rId20" w:history="1">
        <w:r w:rsidRPr="00FB0384">
          <w:rPr>
            <w:rStyle w:val="Hyperlink"/>
          </w:rPr>
          <w:t>http://localhost:8080/</w:t>
        </w:r>
      </w:hyperlink>
    </w:p>
    <w:p w:rsidR="00E775BB" w:rsidRDefault="00DD1713" w:rsidP="00E775BB">
      <w:r>
        <w:rPr>
          <w:noProof/>
          <w:lang w:eastAsia="en-GB"/>
        </w:rPr>
        <w:lastRenderedPageBreak/>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w:t>
      </w:r>
      <w:r>
        <w:t xml:space="preserve">This contains the list </w:t>
      </w:r>
      <w:r>
        <w:t xml:space="preserve">of allowed </w:t>
      </w:r>
      <w:proofErr w:type="spellStart"/>
      <w:r>
        <w:t>interactionIds</w:t>
      </w:r>
      <w:proofErr w:type="spellEnd"/>
      <w:r>
        <w:t xml:space="preserve"> for the GP Connect Demonstrator.</w:t>
      </w:r>
      <w:r>
        <w:t xml:space="preserve"> </w:t>
      </w:r>
      <w:r>
        <w:t>I</w:t>
      </w:r>
      <w:r>
        <w:t xml:space="preserve">f the </w:t>
      </w:r>
      <w:proofErr w:type="spellStart"/>
      <w:r>
        <w:t>interactionId</w:t>
      </w:r>
      <w:proofErr w:type="spellEnd"/>
      <w:r>
        <w:t xml:space="preserve"> passed by the client application in the request header</w:t>
      </w:r>
      <w:r>
        <w:t xml:space="preserve"> is not in the </w:t>
      </w:r>
      <w:r>
        <w:t xml:space="preserve">white </w:t>
      </w:r>
      <w:r>
        <w:t xml:space="preserve">list the backend </w:t>
      </w:r>
      <w:r>
        <w:t xml:space="preserve">of the </w:t>
      </w:r>
      <w:r>
        <w:t xml:space="preserve">demonstrator will return an error to the </w:t>
      </w:r>
      <w:r>
        <w:t>client</w:t>
      </w:r>
      <w:r>
        <w:t>.</w:t>
      </w:r>
    </w:p>
    <w:p w:rsidR="000E2B71" w:rsidRDefault="000E2B71" w:rsidP="000E2B71">
      <w:pPr>
        <w:pStyle w:val="NoSpacing"/>
      </w:pPr>
    </w:p>
    <w:p w:rsidR="000E2B71" w:rsidRDefault="000E2B71" w:rsidP="000E2B71">
      <w:pPr>
        <w:pStyle w:val="NoSpacing"/>
      </w:pPr>
      <w:r>
        <w:t xml:space="preserve">This configuration </w:t>
      </w:r>
      <w:r>
        <w:t>has been done</w:t>
      </w:r>
      <w:r>
        <w:t xml:space="preserve"> in a JSON format to make expansion </w:t>
      </w:r>
      <w:r>
        <w:t xml:space="preserve">and enhancement of the configuration </w:t>
      </w:r>
      <w:r>
        <w:t>easier if</w:t>
      </w:r>
      <w:r>
        <w:t xml:space="preserve"> ever</w:t>
      </w:r>
      <w:r>
        <w:t xml:space="preserve"> required, for example restrict</w:t>
      </w:r>
      <w:r>
        <w:t xml:space="preserve">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FF0D81" w:rsidP="000E2B71">
      <w:pPr>
        <w:pStyle w:val="NoSpacing"/>
        <w:rPr>
          <w:b/>
        </w:rPr>
      </w:pPr>
      <w:r>
        <w:rPr>
          <w:b/>
        </w:rPr>
        <w:t>Frontend Default</w:t>
      </w:r>
      <w:r w:rsidR="000E2B71" w:rsidRPr="000E2B71">
        <w:rPr>
          <w:b/>
        </w:rPr>
        <w:t xml:space="preserve"> Proxy and Endpoint Configuration</w:t>
      </w:r>
    </w:p>
    <w:p w:rsidR="000E2B71" w:rsidRDefault="000E2B71" w:rsidP="000E2B71">
      <w:pPr>
        <w:pStyle w:val="NoSpacing"/>
      </w:pPr>
    </w:p>
    <w:p w:rsidR="00195FA3" w:rsidRDefault="00195FA3" w:rsidP="000E2B71">
      <w:pPr>
        <w:pStyle w:val="NoSpacing"/>
      </w:pPr>
      <w:r w:rsidRPr="00195FA3">
        <w:rPr>
          <w:b/>
        </w:rPr>
        <w:t>NOTE:</w:t>
      </w:r>
      <w:r>
        <w:t xml:space="preserve"> This will soon be overwritten with a different configuration file and this document will be updated.</w:t>
      </w:r>
    </w:p>
    <w:p w:rsidR="00195FA3" w:rsidRDefault="00195FA3" w:rsidP="000E2B71">
      <w:pPr>
        <w:pStyle w:val="NoSpacing"/>
      </w:pPr>
      <w:bookmarkStart w:id="0" w:name="_GoBack"/>
      <w:bookmarkEnd w:id="0"/>
    </w:p>
    <w:p w:rsidR="000E2B71" w:rsidRPr="000E2B71" w:rsidRDefault="000E2B71" w:rsidP="000E2B71">
      <w:pPr>
        <w:pStyle w:val="NoSpacing"/>
      </w:pPr>
      <w:r>
        <w:t>The following file contains the default spine proxy URL and default endpoint URL used by the front end when talking to the fhir endpoints</w:t>
      </w:r>
      <w:r w:rsidR="00FF0D81">
        <w:t>:</w:t>
      </w:r>
      <w:r w:rsidR="00B41BF6">
        <w:t xml:space="preserve"> “</w:t>
      </w:r>
      <w:proofErr w:type="spellStart"/>
      <w:r w:rsidRPr="000E2B71">
        <w:t>spineproxy.json</w:t>
      </w:r>
      <w:proofErr w:type="spellEnd"/>
      <w:r w:rsidR="00B41BF6">
        <w:t>”</w:t>
      </w:r>
    </w:p>
    <w:p w:rsidR="000E2B71" w:rsidRDefault="000E2B71" w:rsidP="000E2B71">
      <w:pPr>
        <w:pStyle w:val="NoSpacing"/>
      </w:pPr>
    </w:p>
    <w:p w:rsidR="00FF0D81" w:rsidRDefault="00FF0D81" w:rsidP="000E2B71">
      <w:pPr>
        <w:pStyle w:val="NoSpacing"/>
      </w:pPr>
      <w:r>
        <w:t xml:space="preserve">The content of the file is a </w:t>
      </w:r>
      <w:proofErr w:type="spellStart"/>
      <w:r>
        <w:t>json</w:t>
      </w:r>
      <w:proofErr w:type="spellEnd"/>
      <w:r>
        <w:t xml:space="preserve"> object with simple configuration values:</w:t>
      </w:r>
    </w:p>
    <w:p w:rsidR="00FF0D81" w:rsidRDefault="00FF0D81" w:rsidP="000E2B71">
      <w:pPr>
        <w:pStyle w:val="NoSpacing"/>
      </w:pPr>
    </w:p>
    <w:p w:rsidR="000E2B71" w:rsidRPr="00AE1E9F" w:rsidRDefault="000E2B71" w:rsidP="000E2B71">
      <w:pPr>
        <w:pStyle w:val="NoSpacing"/>
      </w:pPr>
      <w:r w:rsidRPr="00AE1E9F">
        <w:rPr>
          <w:sz w:val="14"/>
        </w:rPr>
        <w:t>{</w:t>
      </w:r>
    </w:p>
    <w:p w:rsidR="000E2B71" w:rsidRPr="00C36338" w:rsidRDefault="000E2B71" w:rsidP="000E2B71">
      <w:pPr>
        <w:pStyle w:val="NoSpacing"/>
        <w:rPr>
          <w:sz w:val="14"/>
        </w:rPr>
      </w:pPr>
      <w:r w:rsidRPr="00C36338">
        <w:rPr>
          <w:sz w:val="14"/>
        </w:rPr>
        <w:t xml:space="preserve">    "</w:t>
      </w:r>
      <w:proofErr w:type="spellStart"/>
      <w:proofErr w:type="gramStart"/>
      <w:r w:rsidRPr="00C36338">
        <w:rPr>
          <w:sz w:val="14"/>
        </w:rPr>
        <w:t>restUrlPrefix</w:t>
      </w:r>
      <w:proofErr w:type="spellEnd"/>
      <w:proofErr w:type="gramEnd"/>
      <w:r w:rsidRPr="00C36338">
        <w:rPr>
          <w:sz w:val="14"/>
        </w:rPr>
        <w:t>": "/fhir",</w:t>
      </w:r>
    </w:p>
    <w:p w:rsidR="000E2B71" w:rsidRPr="00C36338" w:rsidRDefault="000E2B71" w:rsidP="000E2B71">
      <w:pPr>
        <w:pStyle w:val="NoSpacing"/>
        <w:rPr>
          <w:sz w:val="14"/>
        </w:rPr>
      </w:pPr>
      <w:r w:rsidRPr="00C36338">
        <w:rPr>
          <w:sz w:val="14"/>
        </w:rPr>
        <w:t xml:space="preserve">    "</w:t>
      </w:r>
      <w:proofErr w:type="spellStart"/>
      <w:r w:rsidRPr="00C36338">
        <w:rPr>
          <w:sz w:val="14"/>
        </w:rPr>
        <w:t>spineProxy</w:t>
      </w:r>
      <w:proofErr w:type="spellEnd"/>
      <w:proofErr w:type="gramStart"/>
      <w:r w:rsidRPr="00C36338">
        <w:rPr>
          <w:sz w:val="14"/>
        </w:rPr>
        <w:t>" :</w:t>
      </w:r>
      <w:proofErr w:type="gramEnd"/>
      <w:r w:rsidRPr="00C36338">
        <w:rPr>
          <w:sz w:val="14"/>
        </w:rPr>
        <w:t xml:space="preserve"> "",</w:t>
      </w:r>
    </w:p>
    <w:p w:rsidR="000E2B71" w:rsidRPr="00C36338" w:rsidRDefault="000E2B71" w:rsidP="000E2B71">
      <w:pPr>
        <w:pStyle w:val="NoSpacing"/>
        <w:rPr>
          <w:sz w:val="14"/>
        </w:rPr>
      </w:pPr>
      <w:r w:rsidRPr="00C36338">
        <w:rPr>
          <w:sz w:val="14"/>
        </w:rPr>
        <w:t xml:space="preserve">    "</w:t>
      </w:r>
      <w:proofErr w:type="spellStart"/>
      <w:proofErr w:type="gramStart"/>
      <w:r w:rsidRPr="00C36338">
        <w:rPr>
          <w:sz w:val="14"/>
        </w:rPr>
        <w:t>fromASID</w:t>
      </w:r>
      <w:proofErr w:type="spellEnd"/>
      <w:proofErr w:type="gramEnd"/>
      <w:r w:rsidRPr="00C36338">
        <w:rPr>
          <w:sz w:val="14"/>
        </w:rPr>
        <w:t>": "200000000359",</w:t>
      </w:r>
    </w:p>
    <w:p w:rsidR="000E2B71" w:rsidRPr="00C36338" w:rsidRDefault="000E2B71" w:rsidP="000E2B71">
      <w:pPr>
        <w:pStyle w:val="NoSpacing"/>
        <w:rPr>
          <w:sz w:val="14"/>
        </w:rPr>
      </w:pPr>
      <w:r w:rsidRPr="00C36338">
        <w:rPr>
          <w:sz w:val="14"/>
        </w:rPr>
        <w:t xml:space="preserve">    "</w:t>
      </w:r>
      <w:proofErr w:type="spellStart"/>
      <w:proofErr w:type="gramStart"/>
      <w:r w:rsidRPr="00C36338">
        <w:rPr>
          <w:sz w:val="14"/>
        </w:rPr>
        <w:t>toASID</w:t>
      </w:r>
      <w:proofErr w:type="spellEnd"/>
      <w:proofErr w:type="gramEnd"/>
      <w:r w:rsidRPr="00C36338">
        <w:rPr>
          <w:sz w:val="14"/>
        </w:rPr>
        <w:t>": "200000000360"</w:t>
      </w:r>
    </w:p>
    <w:p w:rsidR="000E2B71" w:rsidRDefault="000E2B71" w:rsidP="000E2B71">
      <w:pPr>
        <w:pStyle w:val="NoSpacing"/>
        <w:rPr>
          <w:sz w:val="14"/>
        </w:rPr>
      </w:pPr>
      <w:r w:rsidRPr="00C36338">
        <w:rPr>
          <w:sz w:val="14"/>
        </w:rPr>
        <w:t>}</w:t>
      </w:r>
    </w:p>
    <w:p w:rsidR="000E2B71" w:rsidRDefault="000E2B71" w:rsidP="000E2B71">
      <w:pPr>
        <w:pStyle w:val="NoSpacing"/>
      </w:pPr>
    </w:p>
    <w:p w:rsidR="000E2B71" w:rsidRPr="00A82990" w:rsidRDefault="000E2B71" w:rsidP="000E2B71">
      <w:pPr>
        <w:pStyle w:val="NoSpacing"/>
      </w:pPr>
    </w:p>
    <w:p w:rsidR="000E2B71" w:rsidRDefault="000E2B71" w:rsidP="000E2B71">
      <w:pPr>
        <w:pStyle w:val="NoSpacing"/>
      </w:pPr>
      <w:r w:rsidRPr="00A82990">
        <w:t>This configuration is loaded by the front end when the browser hits the site and then is stored in the cache for subsequent requests. The cache is cleared if the browser is closed and re-opened or the page is hard refreshed. Therefore any changes to this file can be performed without needing to restart the server.</w:t>
      </w:r>
    </w:p>
    <w:p w:rsidR="000E2B71" w:rsidRDefault="000E2B71" w:rsidP="000E2B71">
      <w:pPr>
        <w:pStyle w:val="NoSpacing"/>
        <w:rPr>
          <w:sz w:val="14"/>
        </w:rPr>
      </w:pPr>
    </w:p>
    <w:p w:rsidR="000E2B71" w:rsidRDefault="000E2B71" w:rsidP="000E2B71">
      <w:pPr>
        <w:pStyle w:val="NoSpacing"/>
      </w:pPr>
      <w:r>
        <w:t>The “</w:t>
      </w:r>
      <w:proofErr w:type="spellStart"/>
      <w:r>
        <w:t>restUrlPrefix</w:t>
      </w:r>
      <w:proofErr w:type="spellEnd"/>
      <w:r>
        <w:t xml:space="preserve">” is the endpoint for the receiving suppliers system. In the default configuration the value is the relative path to the demonstrators fhir endpoint base </w:t>
      </w:r>
      <w:proofErr w:type="spellStart"/>
      <w:proofErr w:type="gramStart"/>
      <w:r>
        <w:t>url</w:t>
      </w:r>
      <w:proofErr w:type="spellEnd"/>
      <w:proofErr w:type="gramEnd"/>
      <w:r>
        <w:t xml:space="preserve">. This address can be changed to the full </w:t>
      </w:r>
      <w:proofErr w:type="spellStart"/>
      <w:proofErr w:type="gramStart"/>
      <w:r>
        <w:t>url</w:t>
      </w:r>
      <w:proofErr w:type="spellEnd"/>
      <w:proofErr w:type="gramEnd"/>
      <w:r>
        <w:t xml:space="preserve"> of the endpoint you wish requests to be made to.</w:t>
      </w:r>
    </w:p>
    <w:p w:rsidR="000E2B71" w:rsidRDefault="000E2B71" w:rsidP="000E2B71">
      <w:pPr>
        <w:pStyle w:val="NoSpacing"/>
      </w:pPr>
    </w:p>
    <w:p w:rsidR="000E2B71" w:rsidRDefault="000E2B71" w:rsidP="000E2B71">
      <w:pPr>
        <w:pStyle w:val="NoSpacing"/>
      </w:pPr>
      <w:r w:rsidRPr="00A82990">
        <w:rPr>
          <w:b/>
        </w:rPr>
        <w:t>NOTE</w:t>
      </w:r>
      <w:r>
        <w:t>: If the SDS lookup of endpoints is configured and working the looked up endpoint will overwrite the endpoint set in this configuration file.</w:t>
      </w:r>
    </w:p>
    <w:p w:rsidR="000E2B71" w:rsidRDefault="000E2B71" w:rsidP="000E2B71">
      <w:pPr>
        <w:pStyle w:val="NoSpacing"/>
      </w:pPr>
    </w:p>
    <w:p w:rsidR="000E2B71" w:rsidRDefault="000E2B71" w:rsidP="000E2B71">
      <w:pPr>
        <w:pStyle w:val="NoSpacing"/>
      </w:pPr>
      <w:r>
        <w:t>The “</w:t>
      </w:r>
      <w:proofErr w:type="spellStart"/>
      <w:r>
        <w:t>spineProxy</w:t>
      </w:r>
      <w:proofErr w:type="spellEnd"/>
      <w:r>
        <w:t xml:space="preserve">” should be set to the full spine proxy </w:t>
      </w:r>
      <w:proofErr w:type="spellStart"/>
      <w:proofErr w:type="gramStart"/>
      <w:r>
        <w:t>url</w:t>
      </w:r>
      <w:proofErr w:type="spellEnd"/>
      <w:proofErr w:type="gramEnd"/>
      <w:r>
        <w:t xml:space="preserve"> including the port and a ‘/’ as this is inserted before the “</w:t>
      </w:r>
      <w:proofErr w:type="spellStart"/>
      <w:r>
        <w:t>restUrlPrefix</w:t>
      </w:r>
      <w:proofErr w:type="spellEnd"/>
      <w:r>
        <w:t>” when making requests from the front end to the suppliers system.</w:t>
      </w:r>
    </w:p>
    <w:p w:rsidR="000E2B71" w:rsidRDefault="000E2B71" w:rsidP="000E2B71">
      <w:pPr>
        <w:pStyle w:val="NoSpacing"/>
      </w:pPr>
    </w:p>
    <w:p w:rsidR="000E2B71" w:rsidRPr="00A82990" w:rsidRDefault="000E2B71" w:rsidP="000E2B71">
      <w:pPr>
        <w:pStyle w:val="NoSpacing"/>
      </w:pPr>
      <w:r>
        <w:t>The ASID’s are fairly self-explanatory, the “</w:t>
      </w:r>
      <w:proofErr w:type="spellStart"/>
      <w:r>
        <w:t>fromASID</w:t>
      </w:r>
      <w:proofErr w:type="spellEnd"/>
      <w:r>
        <w:t>” is the ASID for the client part of the application, in this case the demonstrator front end. The “</w:t>
      </w:r>
      <w:proofErr w:type="spellStart"/>
      <w:r>
        <w:t>toASID</w:t>
      </w:r>
      <w:proofErr w:type="spellEnd"/>
      <w:r>
        <w:t>” is the ASID of the suppliers system that the demonstrator front end will be making the fhir endpoint request to.</w:t>
      </w:r>
    </w:p>
    <w:p w:rsidR="000E2B71" w:rsidRDefault="000E2B71" w:rsidP="000E2B71">
      <w:pPr>
        <w:pStyle w:val="NoSpacing"/>
      </w:pPr>
    </w:p>
    <w:p w:rsidR="00FF0D81" w:rsidRPr="000E2B71" w:rsidRDefault="00FF0D81" w:rsidP="000E2B71">
      <w:pPr>
        <w:pStyle w:val="NoSpacing"/>
      </w:pPr>
    </w:p>
    <w:sectPr w:rsidR="00FF0D81"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80892"/>
    <w:rsid w:val="000E2B71"/>
    <w:rsid w:val="000E3A00"/>
    <w:rsid w:val="00143481"/>
    <w:rsid w:val="00195FA3"/>
    <w:rsid w:val="001C4B60"/>
    <w:rsid w:val="002A7CB5"/>
    <w:rsid w:val="003357E0"/>
    <w:rsid w:val="00335EB7"/>
    <w:rsid w:val="003436BF"/>
    <w:rsid w:val="00345302"/>
    <w:rsid w:val="003C5A93"/>
    <w:rsid w:val="004929E7"/>
    <w:rsid w:val="005E559E"/>
    <w:rsid w:val="005F09A4"/>
    <w:rsid w:val="00672182"/>
    <w:rsid w:val="006C53F8"/>
    <w:rsid w:val="0073316A"/>
    <w:rsid w:val="00792E66"/>
    <w:rsid w:val="007C52F2"/>
    <w:rsid w:val="00873FF6"/>
    <w:rsid w:val="008C368A"/>
    <w:rsid w:val="00992E04"/>
    <w:rsid w:val="009E39A9"/>
    <w:rsid w:val="009F1338"/>
    <w:rsid w:val="00A55442"/>
    <w:rsid w:val="00A718AA"/>
    <w:rsid w:val="00B41BF6"/>
    <w:rsid w:val="00C6381A"/>
    <w:rsid w:val="00D07437"/>
    <w:rsid w:val="00DA56FA"/>
    <w:rsid w:val="00DC3D54"/>
    <w:rsid w:val="00DD1713"/>
    <w:rsid w:val="00DF658A"/>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localhost:8080/"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10</Pages>
  <Words>1473</Words>
  <Characters>8400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34</cp:revision>
  <dcterms:created xsi:type="dcterms:W3CDTF">2016-09-09T14:23:00Z</dcterms:created>
  <dcterms:modified xsi:type="dcterms:W3CDTF">2016-09-12T10:00:00Z</dcterms:modified>
</cp:coreProperties>
</file>